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FF" w:rsidRDefault="009776FF" w:rsidP="00977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6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ступление на августовском совещании работников образования</w:t>
      </w:r>
    </w:p>
    <w:p w:rsidR="00790BA5" w:rsidRDefault="009776FF" w:rsidP="00790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26 августа 2015 г.</w:t>
      </w:r>
    </w:p>
    <w:p w:rsidR="00A254D5" w:rsidRDefault="00790BA5" w:rsidP="00790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4D5">
        <w:rPr>
          <w:rFonts w:ascii="Times New Roman" w:hAnsi="Times New Roman" w:cs="Times New Roman"/>
          <w:sz w:val="28"/>
          <w:szCs w:val="28"/>
        </w:rPr>
        <w:t>Современный мир – это в значительной степени мир знаний.</w:t>
      </w:r>
      <w:r w:rsidR="00451632" w:rsidRPr="00451632">
        <w:rPr>
          <w:rFonts w:ascii="Times New Roman" w:hAnsi="Times New Roman" w:cs="Times New Roman"/>
          <w:sz w:val="28"/>
          <w:szCs w:val="28"/>
        </w:rPr>
        <w:t xml:space="preserve"> </w:t>
      </w:r>
      <w:r w:rsidR="00A254D5">
        <w:rPr>
          <w:rFonts w:ascii="Times New Roman" w:hAnsi="Times New Roman" w:cs="Times New Roman"/>
          <w:sz w:val="28"/>
          <w:szCs w:val="28"/>
        </w:rPr>
        <w:t>Роль образования сложно преувеличить, потому что сегодня соревнуются не экономики, а в первую очередь – интеллекты. И поэтому естественно, что современный мир требует совершенного другого качества образования.</w:t>
      </w:r>
    </w:p>
    <w:p w:rsidR="0084349D" w:rsidRDefault="008D7B2A" w:rsidP="0084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4D5">
        <w:rPr>
          <w:rFonts w:ascii="Times New Roman" w:hAnsi="Times New Roman" w:cs="Times New Roman"/>
          <w:sz w:val="28"/>
          <w:szCs w:val="28"/>
        </w:rPr>
        <w:t xml:space="preserve">Вячеслав Никонов, председатель Комитета Госдумы по образованию в своем выступлении накануне 7 съезда общероссийского профсоюза образования сказал: «Мы поняли и роль учителя, ключевой фигуры всей системы образования в воспитании граждан. Мы осознали, насколько мощным политическим, идеологическим инструментом является образовательная система, видя, что произошло за четверть века на Украине, где «героическими усилиями» западных фондов, украинских </w:t>
      </w:r>
      <w:proofErr w:type="spellStart"/>
      <w:r w:rsidR="00A254D5">
        <w:rPr>
          <w:rFonts w:ascii="Times New Roman" w:hAnsi="Times New Roman" w:cs="Times New Roman"/>
          <w:sz w:val="28"/>
          <w:szCs w:val="28"/>
        </w:rPr>
        <w:t>ниционалистских</w:t>
      </w:r>
      <w:proofErr w:type="spellEnd"/>
      <w:r w:rsidR="00A254D5">
        <w:rPr>
          <w:rFonts w:ascii="Times New Roman" w:hAnsi="Times New Roman" w:cs="Times New Roman"/>
          <w:sz w:val="28"/>
          <w:szCs w:val="28"/>
        </w:rPr>
        <w:t xml:space="preserve"> центров удалось вывести новую породу людей: русских по духу, часто русских по языку, которые готовы убивать русских за то, что они </w:t>
      </w:r>
      <w:r w:rsidR="009660FC">
        <w:rPr>
          <w:rFonts w:ascii="Times New Roman" w:hAnsi="Times New Roman" w:cs="Times New Roman"/>
          <w:sz w:val="28"/>
          <w:szCs w:val="28"/>
        </w:rPr>
        <w:t xml:space="preserve">хотят говорить </w:t>
      </w:r>
      <w:r w:rsidR="00A25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4D5">
        <w:rPr>
          <w:rFonts w:ascii="Times New Roman" w:hAnsi="Times New Roman" w:cs="Times New Roman"/>
          <w:sz w:val="28"/>
          <w:szCs w:val="28"/>
        </w:rPr>
        <w:t>по</w:t>
      </w:r>
      <w:r w:rsidR="009660FC">
        <w:rPr>
          <w:rFonts w:ascii="Times New Roman" w:hAnsi="Times New Roman" w:cs="Times New Roman"/>
          <w:sz w:val="28"/>
          <w:szCs w:val="28"/>
        </w:rPr>
        <w:t>-</w:t>
      </w:r>
      <w:r w:rsidR="00A25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4D5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="009660FC">
        <w:rPr>
          <w:rFonts w:ascii="Times New Roman" w:hAnsi="Times New Roman" w:cs="Times New Roman"/>
          <w:sz w:val="28"/>
          <w:szCs w:val="28"/>
        </w:rPr>
        <w:t>. Это было сделано за счет трансформации образовательной системы и дало на редкость негативный результат. Теперь мы видим, насколько нашей системе образования важно воспитывать граждан, которые будут готовы служить во благо нашего Отечества, как вс</w:t>
      </w:r>
      <w:r w:rsidR="0084349D">
        <w:rPr>
          <w:rFonts w:ascii="Times New Roman" w:hAnsi="Times New Roman" w:cs="Times New Roman"/>
          <w:sz w:val="28"/>
          <w:szCs w:val="28"/>
        </w:rPr>
        <w:t>егда делали поколения наших учителей, преподавателей, подвижников».</w:t>
      </w:r>
    </w:p>
    <w:p w:rsidR="00A254D5" w:rsidRDefault="002D36A5" w:rsidP="00977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того, чтобы ряды таких педагогов – подвижников не редели, большое внимание в образовательной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уделялось</w:t>
      </w:r>
      <w:r w:rsidR="008D7B2A">
        <w:rPr>
          <w:rFonts w:ascii="Times New Roman" w:hAnsi="Times New Roman" w:cs="Times New Roman"/>
          <w:sz w:val="28"/>
          <w:szCs w:val="28"/>
        </w:rPr>
        <w:t xml:space="preserve"> и уделяется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 и совершенствованию мероприятий и  социально значимых проектов, нацеленных на достижение современного качества о</w:t>
      </w:r>
      <w:r w:rsidR="008D7B2A">
        <w:rPr>
          <w:rFonts w:ascii="Times New Roman" w:hAnsi="Times New Roman" w:cs="Times New Roman"/>
          <w:sz w:val="28"/>
          <w:szCs w:val="28"/>
        </w:rPr>
        <w:t>бразования, а значит и повышение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статуса работников образования. Значимая роль в этом процессе отводится профсоюзной организации района. </w:t>
      </w:r>
      <w:r w:rsidR="00B2202D">
        <w:rPr>
          <w:rFonts w:ascii="Times New Roman" w:hAnsi="Times New Roman" w:cs="Times New Roman"/>
          <w:sz w:val="28"/>
          <w:szCs w:val="28"/>
        </w:rPr>
        <w:t xml:space="preserve">В образовательной системе </w:t>
      </w:r>
      <w:proofErr w:type="spellStart"/>
      <w:r w:rsidR="00B2202D">
        <w:rPr>
          <w:rFonts w:ascii="Times New Roman" w:hAnsi="Times New Roman" w:cs="Times New Roman"/>
          <w:sz w:val="28"/>
          <w:szCs w:val="28"/>
        </w:rPr>
        <w:t>Ашинского</w:t>
      </w:r>
      <w:proofErr w:type="spellEnd"/>
      <w:r w:rsidR="00B2202D">
        <w:rPr>
          <w:rFonts w:ascii="Times New Roman" w:hAnsi="Times New Roman" w:cs="Times New Roman"/>
          <w:sz w:val="28"/>
          <w:szCs w:val="28"/>
        </w:rPr>
        <w:t xml:space="preserve"> муниципального района 4</w:t>
      </w:r>
      <w:r w:rsidR="00B2202D" w:rsidRPr="00AE4920">
        <w:rPr>
          <w:rFonts w:ascii="Times New Roman" w:hAnsi="Times New Roman" w:cs="Times New Roman"/>
          <w:sz w:val="28"/>
          <w:szCs w:val="28"/>
        </w:rPr>
        <w:t>1</w:t>
      </w:r>
      <w:r w:rsidR="00B2202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учреждение, в каждом учреждении есть первичные профсоюзные организации.</w:t>
      </w:r>
      <w:r w:rsidR="00B2202D" w:rsidRPr="00B22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202D" w:rsidRPr="00AE4920">
        <w:rPr>
          <w:rFonts w:ascii="Times New Roman" w:hAnsi="Times New Roman" w:cs="Times New Roman"/>
          <w:b/>
          <w:sz w:val="28"/>
          <w:szCs w:val="28"/>
        </w:rPr>
        <w:t>Всего членов профсоюза  1389 человек, охват составляет – 88,6%.</w:t>
      </w:r>
      <w:r w:rsidR="00B2202D">
        <w:rPr>
          <w:rFonts w:ascii="Times New Roman" w:hAnsi="Times New Roman" w:cs="Times New Roman"/>
          <w:sz w:val="28"/>
          <w:szCs w:val="28"/>
        </w:rPr>
        <w:t xml:space="preserve"> </w:t>
      </w:r>
      <w:r w:rsidR="006956B7" w:rsidRPr="009B1EE0">
        <w:rPr>
          <w:rFonts w:ascii="Times New Roman" w:hAnsi="Times New Roman"/>
          <w:sz w:val="28"/>
          <w:szCs w:val="28"/>
        </w:rPr>
        <w:t>Профсоюзная организация проводит целенаправленную работу по сохранению и увеличению численности членов профессионального союза, мотивации профсоюзного</w:t>
      </w:r>
      <w:r w:rsidR="006956B7">
        <w:rPr>
          <w:rFonts w:ascii="Times New Roman" w:hAnsi="Times New Roman"/>
          <w:sz w:val="28"/>
          <w:szCs w:val="28"/>
        </w:rPr>
        <w:t xml:space="preserve"> членства, о чем свидетельствовала</w:t>
      </w:r>
      <w:r w:rsidR="006956B7" w:rsidRPr="009B1EE0">
        <w:rPr>
          <w:rFonts w:ascii="Times New Roman" w:hAnsi="Times New Roman"/>
          <w:sz w:val="28"/>
          <w:szCs w:val="28"/>
        </w:rPr>
        <w:t xml:space="preserve"> положительная динамика профсоюзного членства: 2009 г. -</w:t>
      </w:r>
      <w:r w:rsidR="006956B7">
        <w:rPr>
          <w:rFonts w:ascii="Times New Roman" w:hAnsi="Times New Roman"/>
          <w:sz w:val="28"/>
          <w:szCs w:val="28"/>
        </w:rPr>
        <w:t xml:space="preserve"> </w:t>
      </w:r>
      <w:r w:rsidR="006956B7" w:rsidRPr="009B1EE0">
        <w:rPr>
          <w:rFonts w:ascii="Times New Roman" w:hAnsi="Times New Roman"/>
          <w:sz w:val="28"/>
          <w:szCs w:val="28"/>
        </w:rPr>
        <w:t>85%, 2010 г.</w:t>
      </w:r>
      <w:r w:rsidR="006956B7">
        <w:rPr>
          <w:rFonts w:ascii="Times New Roman" w:hAnsi="Times New Roman"/>
          <w:sz w:val="28"/>
          <w:szCs w:val="28"/>
        </w:rPr>
        <w:t xml:space="preserve"> - 87</w:t>
      </w:r>
      <w:r w:rsidR="006956B7" w:rsidRPr="009B1EE0">
        <w:rPr>
          <w:rFonts w:ascii="Times New Roman" w:hAnsi="Times New Roman"/>
          <w:sz w:val="28"/>
          <w:szCs w:val="28"/>
        </w:rPr>
        <w:t>%,2011  г. -</w:t>
      </w:r>
      <w:r w:rsidR="006956B7">
        <w:rPr>
          <w:rFonts w:ascii="Times New Roman" w:hAnsi="Times New Roman"/>
          <w:sz w:val="28"/>
          <w:szCs w:val="28"/>
        </w:rPr>
        <w:t xml:space="preserve"> </w:t>
      </w:r>
      <w:r w:rsidR="006956B7" w:rsidRPr="009B1EE0">
        <w:rPr>
          <w:rFonts w:ascii="Times New Roman" w:hAnsi="Times New Roman"/>
          <w:sz w:val="28"/>
          <w:szCs w:val="28"/>
        </w:rPr>
        <w:t xml:space="preserve">87 %, 2012 г. </w:t>
      </w:r>
      <w:r w:rsidR="006956B7">
        <w:rPr>
          <w:rFonts w:ascii="Times New Roman" w:hAnsi="Times New Roman"/>
          <w:sz w:val="28"/>
          <w:szCs w:val="28"/>
        </w:rPr>
        <w:t>– 89%, 2013 г. – 89%. В 2014 году произошло снижение численности членов профсоюза  в связи с реструктуризацией  и оптимизацией</w:t>
      </w:r>
      <w:proofErr w:type="gramEnd"/>
      <w:r w:rsidR="006956B7">
        <w:rPr>
          <w:rFonts w:ascii="Times New Roman" w:hAnsi="Times New Roman"/>
          <w:sz w:val="28"/>
          <w:szCs w:val="28"/>
        </w:rPr>
        <w:t xml:space="preserve"> системы образования.</w:t>
      </w:r>
      <w:r w:rsidR="0084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для кого не секрет, что</w:t>
      </w:r>
      <w:r w:rsidR="0084349D">
        <w:rPr>
          <w:rFonts w:ascii="Times New Roman" w:hAnsi="Times New Roman" w:cs="Times New Roman"/>
          <w:sz w:val="28"/>
          <w:szCs w:val="28"/>
        </w:rPr>
        <w:t xml:space="preserve"> чем выше </w:t>
      </w:r>
      <w:r w:rsidR="0084349D">
        <w:rPr>
          <w:rFonts w:ascii="Times New Roman" w:hAnsi="Times New Roman" w:cs="Times New Roman"/>
          <w:sz w:val="28"/>
          <w:szCs w:val="28"/>
        </w:rPr>
        <w:lastRenderedPageBreak/>
        <w:t>заработная плата, тем сложнее с мотивацией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начало 2015 года в</w:t>
      </w:r>
      <w:r w:rsidRPr="009B1EE0">
        <w:rPr>
          <w:rFonts w:ascii="Times New Roman" w:hAnsi="Times New Roman"/>
          <w:sz w:val="28"/>
          <w:szCs w:val="28"/>
        </w:rPr>
        <w:t xml:space="preserve"> системе общего </w:t>
      </w:r>
      <w:r>
        <w:rPr>
          <w:rFonts w:ascii="Times New Roman" w:hAnsi="Times New Roman"/>
          <w:sz w:val="28"/>
          <w:szCs w:val="28"/>
        </w:rPr>
        <w:t>образования 17 ППО</w:t>
      </w:r>
      <w:r w:rsidRPr="009B1EE0">
        <w:rPr>
          <w:rFonts w:ascii="Times New Roman" w:hAnsi="Times New Roman"/>
          <w:sz w:val="28"/>
          <w:szCs w:val="28"/>
        </w:rPr>
        <w:t>, в них</w:t>
      </w:r>
      <w:r>
        <w:rPr>
          <w:rFonts w:ascii="Times New Roman" w:hAnsi="Times New Roman"/>
          <w:sz w:val="28"/>
          <w:szCs w:val="28"/>
        </w:rPr>
        <w:t xml:space="preserve"> 604 члена профсоюза, охват 86 %, что ниже </w:t>
      </w:r>
      <w:proofErr w:type="spellStart"/>
      <w:r>
        <w:rPr>
          <w:rFonts w:ascii="Times New Roman" w:hAnsi="Times New Roman"/>
          <w:sz w:val="28"/>
          <w:szCs w:val="28"/>
        </w:rPr>
        <w:t>общерайонного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показателя</w:t>
      </w:r>
      <w:proofErr w:type="gramStart"/>
      <w:r w:rsidRPr="009B1EE0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9B1EE0">
        <w:rPr>
          <w:rFonts w:ascii="Times New Roman" w:hAnsi="Times New Roman"/>
          <w:sz w:val="28"/>
          <w:szCs w:val="28"/>
        </w:rPr>
        <w:t xml:space="preserve"> системе дошкольного образования 18 ППО, в них</w:t>
      </w:r>
      <w:r>
        <w:rPr>
          <w:rFonts w:ascii="Times New Roman" w:hAnsi="Times New Roman"/>
          <w:sz w:val="28"/>
          <w:szCs w:val="28"/>
        </w:rPr>
        <w:t xml:space="preserve"> 643 члена профсоюза,</w:t>
      </w:r>
      <w:r w:rsidR="0031437C">
        <w:rPr>
          <w:rFonts w:ascii="Times New Roman" w:hAnsi="Times New Roman"/>
          <w:sz w:val="28"/>
          <w:szCs w:val="28"/>
        </w:rPr>
        <w:t xml:space="preserve"> охват 91,7%</w:t>
      </w:r>
      <w:r w:rsidRPr="009B1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В систе</w:t>
      </w:r>
      <w:r>
        <w:rPr>
          <w:rFonts w:ascii="Times New Roman" w:hAnsi="Times New Roman"/>
          <w:sz w:val="28"/>
          <w:szCs w:val="28"/>
        </w:rPr>
        <w:t>ме дополнительного образования 5</w:t>
      </w:r>
      <w:r w:rsidRPr="009B1EE0">
        <w:rPr>
          <w:rFonts w:ascii="Times New Roman" w:hAnsi="Times New Roman"/>
          <w:sz w:val="28"/>
          <w:szCs w:val="28"/>
        </w:rPr>
        <w:t xml:space="preserve"> ППО, в них</w:t>
      </w:r>
      <w:r>
        <w:rPr>
          <w:rFonts w:ascii="Times New Roman" w:hAnsi="Times New Roman"/>
          <w:sz w:val="28"/>
          <w:szCs w:val="28"/>
        </w:rPr>
        <w:t xml:space="preserve"> 88 членов профсо</w:t>
      </w:r>
      <w:r w:rsidR="0031437C">
        <w:rPr>
          <w:rFonts w:ascii="Times New Roman" w:hAnsi="Times New Roman"/>
          <w:sz w:val="28"/>
          <w:szCs w:val="28"/>
        </w:rPr>
        <w:t xml:space="preserve">юза, охват 80 %, что тоже ниже </w:t>
      </w:r>
      <w:proofErr w:type="spellStart"/>
      <w:r w:rsidR="0031437C">
        <w:rPr>
          <w:rFonts w:ascii="Times New Roman" w:hAnsi="Times New Roman"/>
          <w:sz w:val="28"/>
          <w:szCs w:val="28"/>
        </w:rPr>
        <w:t>общерайонного</w:t>
      </w:r>
      <w:proofErr w:type="spellEnd"/>
      <w:r w:rsidR="0031437C">
        <w:rPr>
          <w:rFonts w:ascii="Times New Roman" w:hAnsi="Times New Roman"/>
          <w:sz w:val="28"/>
          <w:szCs w:val="28"/>
        </w:rPr>
        <w:t xml:space="preserve"> пок</w:t>
      </w:r>
      <w:r w:rsidR="006956B7">
        <w:rPr>
          <w:rFonts w:ascii="Times New Roman" w:hAnsi="Times New Roman"/>
          <w:sz w:val="28"/>
          <w:szCs w:val="28"/>
        </w:rPr>
        <w:t>азателя.</w:t>
      </w:r>
    </w:p>
    <w:p w:rsidR="00EC5B0A" w:rsidRDefault="00EC5B0A" w:rsidP="00977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Важнейшим правовым механизмом, определяющим взаимоотношения профсоюза и административного аппарата в решении проблем в образовании, остается </w:t>
      </w:r>
      <w:r w:rsidRPr="00EC5B0A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EE6">
        <w:rPr>
          <w:rFonts w:ascii="Times New Roman" w:hAnsi="Times New Roman" w:cs="Times New Roman"/>
          <w:sz w:val="28"/>
          <w:szCs w:val="28"/>
        </w:rPr>
        <w:t xml:space="preserve">Достаточно уверенно можно сказать, что на муниципальном уровне и на уровне образовательных организаций выстроена достаточно эффективная система социального партнерства. </w:t>
      </w:r>
      <w:r>
        <w:rPr>
          <w:rFonts w:ascii="Times New Roman" w:hAnsi="Times New Roman" w:cs="Times New Roman"/>
          <w:sz w:val="28"/>
          <w:szCs w:val="28"/>
        </w:rPr>
        <w:t>Доказала свою состоятельность практика заключения Отраслевого соглашения на муниципальном уровне и коллективных договоров в образовательных организациях.</w:t>
      </w:r>
      <w:r w:rsidR="00A70EE6">
        <w:rPr>
          <w:rFonts w:ascii="Times New Roman" w:hAnsi="Times New Roman" w:cs="Times New Roman"/>
          <w:sz w:val="28"/>
          <w:szCs w:val="28"/>
        </w:rPr>
        <w:t xml:space="preserve"> Стало более заметным влияние профсоюза на повышение статуса педагога и качество кадрового потенциала образовательных организаций, создание безопасных </w:t>
      </w:r>
      <w:r w:rsidR="00EB2119">
        <w:rPr>
          <w:rFonts w:ascii="Times New Roman" w:hAnsi="Times New Roman" w:cs="Times New Roman"/>
          <w:sz w:val="28"/>
          <w:szCs w:val="28"/>
        </w:rPr>
        <w:t>и комфортных условий труда, формирование здорового образа жизни работников образования.</w:t>
      </w:r>
    </w:p>
    <w:p w:rsidR="008D7B2A" w:rsidRDefault="006956B7" w:rsidP="006956B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 xml:space="preserve">Реализация Отраслевого соглашения между Администрацией </w:t>
      </w:r>
      <w:proofErr w:type="spellStart"/>
      <w:r w:rsidRPr="009B1EE0">
        <w:rPr>
          <w:rFonts w:ascii="Times New Roman" w:hAnsi="Times New Roman"/>
          <w:sz w:val="28"/>
          <w:szCs w:val="28"/>
        </w:rPr>
        <w:t>Ашинского</w:t>
      </w:r>
      <w:proofErr w:type="spellEnd"/>
      <w:r w:rsidRPr="009B1EE0">
        <w:rPr>
          <w:rFonts w:ascii="Times New Roman" w:hAnsi="Times New Roman"/>
          <w:sz w:val="28"/>
          <w:szCs w:val="28"/>
        </w:rPr>
        <w:t xml:space="preserve"> муниципального района, Управлением образованием </w:t>
      </w:r>
      <w:proofErr w:type="spellStart"/>
      <w:r w:rsidRPr="009B1EE0">
        <w:rPr>
          <w:rFonts w:ascii="Times New Roman" w:hAnsi="Times New Roman"/>
          <w:sz w:val="28"/>
          <w:szCs w:val="28"/>
        </w:rPr>
        <w:t>Ашинского</w:t>
      </w:r>
      <w:proofErr w:type="spellEnd"/>
      <w:r w:rsidRPr="009B1EE0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 w:rsidRPr="009B1EE0">
        <w:rPr>
          <w:rFonts w:ascii="Times New Roman" w:hAnsi="Times New Roman"/>
          <w:sz w:val="28"/>
          <w:szCs w:val="28"/>
        </w:rPr>
        <w:t>Ашинской</w:t>
      </w:r>
      <w:proofErr w:type="spellEnd"/>
      <w:r w:rsidRPr="009B1EE0">
        <w:rPr>
          <w:rFonts w:ascii="Times New Roman" w:hAnsi="Times New Roman"/>
          <w:sz w:val="28"/>
          <w:szCs w:val="28"/>
        </w:rPr>
        <w:t xml:space="preserve"> городской организацией профсоюза работников</w:t>
      </w:r>
      <w:r>
        <w:rPr>
          <w:rFonts w:ascii="Times New Roman" w:hAnsi="Times New Roman"/>
          <w:sz w:val="28"/>
          <w:szCs w:val="28"/>
        </w:rPr>
        <w:t xml:space="preserve"> образования (далее Соглашение</w:t>
      </w:r>
      <w:r w:rsidRPr="009B1EE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EE0">
        <w:rPr>
          <w:rFonts w:ascii="Times New Roman" w:hAnsi="Times New Roman"/>
          <w:sz w:val="28"/>
          <w:szCs w:val="28"/>
        </w:rPr>
        <w:t>заключенного в 2011 году, осуществлялась в соответствии с планом работы.</w:t>
      </w:r>
      <w:r>
        <w:rPr>
          <w:rFonts w:ascii="Times New Roman" w:hAnsi="Times New Roman"/>
          <w:sz w:val="28"/>
          <w:szCs w:val="28"/>
        </w:rPr>
        <w:t xml:space="preserve"> Действие Соглашения в 2014 году закончилось. 16.12.2014г. было подписано новое отраслевое трехстороннее Соглашение на 2014 – 2017 г.г.</w:t>
      </w:r>
      <w:r w:rsidRPr="009B1EE0">
        <w:rPr>
          <w:rFonts w:ascii="Times New Roman" w:hAnsi="Times New Roman"/>
          <w:sz w:val="28"/>
          <w:szCs w:val="28"/>
        </w:rPr>
        <w:t xml:space="preserve"> Во всех образовательных учреждения, имеющих  ППО, де</w:t>
      </w:r>
      <w:r>
        <w:rPr>
          <w:rFonts w:ascii="Times New Roman" w:hAnsi="Times New Roman"/>
          <w:sz w:val="28"/>
          <w:szCs w:val="28"/>
        </w:rPr>
        <w:t>йствуют коллективные договоры (далее КД</w:t>
      </w:r>
      <w:r w:rsidRPr="009B1E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 2014</w:t>
      </w:r>
      <w:r w:rsidRPr="009B1EE0">
        <w:rPr>
          <w:rFonts w:ascii="Times New Roman" w:hAnsi="Times New Roman"/>
          <w:sz w:val="28"/>
          <w:szCs w:val="28"/>
        </w:rPr>
        <w:t xml:space="preserve"> году закл</w:t>
      </w:r>
      <w:r>
        <w:rPr>
          <w:rFonts w:ascii="Times New Roman" w:hAnsi="Times New Roman"/>
          <w:sz w:val="28"/>
          <w:szCs w:val="28"/>
        </w:rPr>
        <w:t>ючено 13  КД, что составляет  32</w:t>
      </w:r>
      <w:r w:rsidRPr="009B1EE0">
        <w:rPr>
          <w:rFonts w:ascii="Times New Roman" w:hAnsi="Times New Roman"/>
          <w:sz w:val="28"/>
          <w:szCs w:val="28"/>
        </w:rPr>
        <w:t xml:space="preserve">% от общего количества, </w:t>
      </w:r>
      <w:r w:rsidR="00DE57CD">
        <w:rPr>
          <w:rFonts w:ascii="Times New Roman" w:hAnsi="Times New Roman"/>
          <w:sz w:val="28"/>
          <w:szCs w:val="28"/>
        </w:rPr>
        <w:t xml:space="preserve">в 2015 году – 7 коллективных договоров (из них 3 на уведомительной регистрации),  </w:t>
      </w:r>
      <w:r w:rsidRPr="009B1EE0">
        <w:rPr>
          <w:rFonts w:ascii="Times New Roman" w:hAnsi="Times New Roman"/>
          <w:sz w:val="28"/>
          <w:szCs w:val="28"/>
        </w:rPr>
        <w:t>остальные КД заключены в предыдущи</w:t>
      </w:r>
      <w:r w:rsidR="008D7B2A">
        <w:rPr>
          <w:rFonts w:ascii="Times New Roman" w:hAnsi="Times New Roman"/>
          <w:sz w:val="28"/>
          <w:szCs w:val="28"/>
        </w:rPr>
        <w:t xml:space="preserve">е годы. </w:t>
      </w:r>
      <w:r w:rsidR="00DE57CD">
        <w:rPr>
          <w:rFonts w:ascii="Times New Roman" w:hAnsi="Times New Roman"/>
          <w:sz w:val="28"/>
          <w:szCs w:val="28"/>
        </w:rPr>
        <w:t>В 2016 году предстоит очередной этап по заключению коллективных договоров во многих ОО.</w:t>
      </w:r>
    </w:p>
    <w:p w:rsidR="006956B7" w:rsidRDefault="006956B7" w:rsidP="006956B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 xml:space="preserve">Эффективность социального партнерства на муниципальном уровне </w:t>
      </w:r>
      <w:r>
        <w:rPr>
          <w:rFonts w:ascii="Times New Roman" w:hAnsi="Times New Roman"/>
          <w:sz w:val="28"/>
          <w:szCs w:val="28"/>
        </w:rPr>
        <w:t>можно оценить по реализации</w:t>
      </w:r>
      <w:r w:rsidRPr="009B1EE0">
        <w:rPr>
          <w:rFonts w:ascii="Times New Roman" w:hAnsi="Times New Roman"/>
          <w:sz w:val="28"/>
          <w:szCs w:val="28"/>
        </w:rPr>
        <w:t xml:space="preserve"> муниципальных целевых программ:</w:t>
      </w:r>
    </w:p>
    <w:p w:rsidR="006956B7" w:rsidRPr="007F470D" w:rsidRDefault="006956B7" w:rsidP="006956B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F470D">
        <w:rPr>
          <w:rFonts w:ascii="Times New Roman" w:hAnsi="Times New Roman"/>
          <w:sz w:val="28"/>
          <w:szCs w:val="28"/>
        </w:rPr>
        <w:t xml:space="preserve">МП «Подарим Новый год – детям» (вручение новогодних подарков детям работников бюджетной сферы). </w:t>
      </w:r>
      <w:r w:rsidRPr="007F470D">
        <w:rPr>
          <w:rFonts w:ascii="Times New Roman" w:hAnsi="Times New Roman"/>
          <w:b/>
          <w:sz w:val="28"/>
          <w:szCs w:val="28"/>
        </w:rPr>
        <w:t>Получили новогодние подарки в 2014 г. 868 детей работников образовательных учр</w:t>
      </w:r>
      <w:r>
        <w:rPr>
          <w:rFonts w:ascii="Times New Roman" w:hAnsi="Times New Roman"/>
          <w:b/>
          <w:sz w:val="28"/>
          <w:szCs w:val="28"/>
        </w:rPr>
        <w:t xml:space="preserve">еждений района, </w:t>
      </w:r>
      <w:r w:rsidRPr="007F470D">
        <w:rPr>
          <w:rFonts w:ascii="Times New Roman" w:hAnsi="Times New Roman"/>
          <w:b/>
          <w:sz w:val="28"/>
          <w:szCs w:val="28"/>
        </w:rPr>
        <w:t xml:space="preserve">стоимость одного подарка – </w:t>
      </w:r>
      <w:r>
        <w:rPr>
          <w:rFonts w:ascii="Times New Roman" w:hAnsi="Times New Roman"/>
          <w:b/>
          <w:sz w:val="28"/>
          <w:szCs w:val="28"/>
        </w:rPr>
        <w:t>2</w:t>
      </w:r>
      <w:r w:rsidRPr="00E35C8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70D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7F470D">
        <w:rPr>
          <w:rFonts w:ascii="Times New Roman" w:hAnsi="Times New Roman"/>
          <w:b/>
          <w:sz w:val="28"/>
          <w:szCs w:val="28"/>
        </w:rPr>
        <w:t xml:space="preserve"> общая </w:t>
      </w:r>
      <w:r>
        <w:rPr>
          <w:rFonts w:ascii="Times New Roman" w:hAnsi="Times New Roman"/>
          <w:b/>
          <w:sz w:val="28"/>
          <w:szCs w:val="28"/>
        </w:rPr>
        <w:t>сумма – 190,</w:t>
      </w:r>
      <w:r w:rsidRPr="00E35C8C">
        <w:rPr>
          <w:rFonts w:ascii="Times New Roman" w:hAnsi="Times New Roman"/>
          <w:b/>
          <w:sz w:val="28"/>
          <w:szCs w:val="28"/>
        </w:rPr>
        <w:t>960</w:t>
      </w:r>
      <w:r w:rsidRPr="007F470D">
        <w:rPr>
          <w:rFonts w:ascii="Times New Roman" w:hAnsi="Times New Roman"/>
          <w:b/>
          <w:sz w:val="28"/>
          <w:szCs w:val="28"/>
        </w:rPr>
        <w:t xml:space="preserve"> руб.   </w:t>
      </w:r>
      <w:r w:rsidRPr="007F470D">
        <w:rPr>
          <w:rFonts w:ascii="Times New Roman" w:hAnsi="Times New Roman"/>
          <w:sz w:val="28"/>
          <w:szCs w:val="28"/>
        </w:rPr>
        <w:t>(в 2012 г.- 790 шт., в 2013 году – 868 подарков, на общую сумму 190,960 тыс.руб., стоимость одного подарка 220 руб.)</w:t>
      </w:r>
    </w:p>
    <w:p w:rsidR="006956B7" w:rsidRPr="008D7B2A" w:rsidRDefault="006956B7" w:rsidP="008D7B2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2.МП «Оздоровление </w:t>
      </w:r>
      <w:r w:rsidRPr="009B1EE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аботников образования и культуры </w:t>
      </w:r>
      <w:proofErr w:type="spellStart"/>
      <w:r>
        <w:rPr>
          <w:rFonts w:ascii="Times New Roman" w:hAnsi="Times New Roman"/>
          <w:sz w:val="28"/>
          <w:szCs w:val="28"/>
        </w:rPr>
        <w:t>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2015 – 2017 годы» (</w:t>
      </w:r>
      <w:proofErr w:type="gramStart"/>
      <w:r w:rsidRPr="009B1EE0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АМР №325</w:t>
      </w:r>
      <w:r w:rsidRPr="009B1EE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20.02.2015). </w:t>
      </w:r>
      <w:r w:rsidRPr="001305E5">
        <w:rPr>
          <w:rFonts w:ascii="Times New Roman" w:hAnsi="Times New Roman"/>
          <w:b/>
          <w:sz w:val="28"/>
          <w:szCs w:val="28"/>
        </w:rPr>
        <w:t>Выделено</w:t>
      </w:r>
      <w:r>
        <w:rPr>
          <w:rFonts w:ascii="Times New Roman" w:hAnsi="Times New Roman"/>
          <w:b/>
          <w:sz w:val="28"/>
          <w:szCs w:val="28"/>
        </w:rPr>
        <w:t xml:space="preserve"> в 2015</w:t>
      </w:r>
      <w:r w:rsidRPr="001305E5">
        <w:rPr>
          <w:rFonts w:ascii="Times New Roman" w:hAnsi="Times New Roman"/>
          <w:b/>
          <w:sz w:val="28"/>
          <w:szCs w:val="28"/>
        </w:rPr>
        <w:t xml:space="preserve"> году финансирование в </w:t>
      </w:r>
      <w:r>
        <w:rPr>
          <w:rFonts w:ascii="Times New Roman" w:hAnsi="Times New Roman"/>
          <w:b/>
          <w:sz w:val="28"/>
          <w:szCs w:val="28"/>
        </w:rPr>
        <w:t>сумме 138,8 тыс. руб. на 23 путевки</w:t>
      </w:r>
      <w:r w:rsidRPr="001305E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удешевление путевки составило за счет муниципального бюджета 6,5 тыс. руб. скидка от ПАО «АМЗ» 1,0 тыс. руб. Размер средств работника</w:t>
      </w:r>
      <w:r w:rsidR="004141DB">
        <w:rPr>
          <w:rFonts w:ascii="Times New Roman" w:hAnsi="Times New Roman"/>
          <w:sz w:val="28"/>
          <w:szCs w:val="28"/>
        </w:rPr>
        <w:t xml:space="preserve"> увеличился до 6,5 тыс</w:t>
      </w:r>
      <w:proofErr w:type="gramStart"/>
      <w:r w:rsidR="004141DB">
        <w:rPr>
          <w:rFonts w:ascii="Times New Roman" w:hAnsi="Times New Roman"/>
          <w:sz w:val="28"/>
          <w:szCs w:val="28"/>
        </w:rPr>
        <w:t>.р</w:t>
      </w:r>
      <w:proofErr w:type="gramEnd"/>
      <w:r w:rsidR="004141DB">
        <w:rPr>
          <w:rFonts w:ascii="Times New Roman" w:hAnsi="Times New Roman"/>
          <w:sz w:val="28"/>
          <w:szCs w:val="28"/>
        </w:rPr>
        <w:t>уб., практически на 50%.Сокращение финансирования муниципальной программы</w:t>
      </w:r>
      <w:r w:rsidR="00D3241B">
        <w:rPr>
          <w:rFonts w:ascii="Times New Roman" w:hAnsi="Times New Roman"/>
          <w:sz w:val="28"/>
          <w:szCs w:val="28"/>
        </w:rPr>
        <w:t xml:space="preserve"> только для работников образования</w:t>
      </w:r>
      <w:r w:rsidR="004141DB">
        <w:rPr>
          <w:rFonts w:ascii="Times New Roman" w:hAnsi="Times New Roman"/>
          <w:sz w:val="28"/>
          <w:szCs w:val="28"/>
        </w:rPr>
        <w:t xml:space="preserve"> составило</w:t>
      </w:r>
      <w:r w:rsidR="008D7B2A">
        <w:rPr>
          <w:rFonts w:ascii="Times New Roman" w:hAnsi="Times New Roman"/>
          <w:sz w:val="28"/>
          <w:szCs w:val="28"/>
        </w:rPr>
        <w:t xml:space="preserve"> 66%, в то время, когда </w:t>
      </w:r>
      <w:r w:rsidR="008D7B2A">
        <w:rPr>
          <w:rFonts w:ascii="Times New Roman" w:hAnsi="Times New Roman" w:cs="Times New Roman"/>
          <w:sz w:val="28"/>
          <w:szCs w:val="28"/>
        </w:rPr>
        <w:t>т</w:t>
      </w:r>
      <w:r w:rsidR="00D3241B">
        <w:rPr>
          <w:rFonts w:ascii="Times New Roman" w:hAnsi="Times New Roman" w:cs="Times New Roman"/>
          <w:sz w:val="28"/>
          <w:szCs w:val="28"/>
        </w:rPr>
        <w:t>рудозатраты  педагогических работников чрезвычайно увеличились, расширился их функционал, увеличилось количество нехара</w:t>
      </w:r>
      <w:r w:rsidR="008D7B2A">
        <w:rPr>
          <w:rFonts w:ascii="Times New Roman" w:hAnsi="Times New Roman" w:cs="Times New Roman"/>
          <w:sz w:val="28"/>
          <w:szCs w:val="28"/>
        </w:rPr>
        <w:t>ктерной для педагога работы, а это</w:t>
      </w:r>
      <w:r w:rsidR="00D3241B">
        <w:rPr>
          <w:rFonts w:ascii="Times New Roman" w:hAnsi="Times New Roman" w:cs="Times New Roman"/>
          <w:sz w:val="28"/>
          <w:szCs w:val="28"/>
        </w:rPr>
        <w:t xml:space="preserve"> естественно  влияет на состояние их здоровья, а значит и на качество образования.</w:t>
      </w:r>
      <w:r w:rsidR="008D7B2A">
        <w:rPr>
          <w:rFonts w:ascii="Times New Roman" w:hAnsi="Times New Roman" w:cs="Times New Roman"/>
          <w:sz w:val="28"/>
          <w:szCs w:val="28"/>
        </w:rPr>
        <w:t xml:space="preserve"> </w:t>
      </w:r>
      <w:r w:rsidR="00D3241B">
        <w:rPr>
          <w:rFonts w:ascii="Times New Roman" w:hAnsi="Times New Roman"/>
          <w:sz w:val="28"/>
          <w:szCs w:val="28"/>
        </w:rPr>
        <w:t>Сохранены м</w:t>
      </w:r>
      <w:r w:rsidRPr="009B1EE0">
        <w:rPr>
          <w:rFonts w:ascii="Times New Roman" w:hAnsi="Times New Roman"/>
          <w:sz w:val="28"/>
          <w:szCs w:val="28"/>
        </w:rPr>
        <w:t>еры социальной поддерж</w:t>
      </w:r>
      <w:r>
        <w:rPr>
          <w:rFonts w:ascii="Times New Roman" w:hAnsi="Times New Roman"/>
          <w:sz w:val="28"/>
          <w:szCs w:val="28"/>
        </w:rPr>
        <w:t>ки молодых специалистов – в 2014</w:t>
      </w:r>
      <w:r w:rsidRPr="009B1EE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ОУ района пришел работать один  молодой  специалист (в 2013 – 4 человека)</w:t>
      </w:r>
      <w:r w:rsidRPr="009B1EE0">
        <w:rPr>
          <w:rFonts w:ascii="Times New Roman" w:hAnsi="Times New Roman"/>
          <w:sz w:val="28"/>
          <w:szCs w:val="28"/>
        </w:rPr>
        <w:t>. Дополнительно</w:t>
      </w:r>
      <w:r>
        <w:rPr>
          <w:rFonts w:ascii="Times New Roman" w:hAnsi="Times New Roman"/>
          <w:sz w:val="28"/>
          <w:szCs w:val="28"/>
        </w:rPr>
        <w:t xml:space="preserve"> из муниципального бюджета была выделена единовременная денежная выплата молодому  специалисту, впервые устроившемуся  на работу в размере - 11495 руб.</w:t>
      </w:r>
      <w:r w:rsidRPr="009B1EE0">
        <w:rPr>
          <w:rFonts w:ascii="Times New Roman" w:hAnsi="Times New Roman"/>
          <w:sz w:val="28"/>
          <w:szCs w:val="28"/>
        </w:rPr>
        <w:t xml:space="preserve"> </w:t>
      </w:r>
      <w:r w:rsidR="00D3241B">
        <w:rPr>
          <w:rFonts w:ascii="Times New Roman" w:hAnsi="Times New Roman"/>
          <w:sz w:val="28"/>
          <w:szCs w:val="28"/>
        </w:rPr>
        <w:t xml:space="preserve"> Что будет в этом году сказать сложно!</w:t>
      </w:r>
    </w:p>
    <w:p w:rsidR="007A5BC7" w:rsidRDefault="00D3241B" w:rsidP="007A5BC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6956B7" w:rsidRPr="009B1EE0">
        <w:rPr>
          <w:rFonts w:ascii="Times New Roman" w:hAnsi="Times New Roman"/>
          <w:sz w:val="28"/>
          <w:szCs w:val="28"/>
        </w:rPr>
        <w:t xml:space="preserve"> отраслевом Соглашении закреплено право на льготный прием в дошкольные учреждения де</w:t>
      </w:r>
      <w:r w:rsidR="006956B7">
        <w:rPr>
          <w:rFonts w:ascii="Times New Roman" w:hAnsi="Times New Roman"/>
          <w:sz w:val="28"/>
          <w:szCs w:val="28"/>
        </w:rPr>
        <w:t xml:space="preserve">тей работников ОУ района, в 2014 год   </w:t>
      </w:r>
      <w:r w:rsidR="006956B7" w:rsidRPr="003150F2">
        <w:rPr>
          <w:rFonts w:ascii="Times New Roman" w:hAnsi="Times New Roman"/>
          <w:sz w:val="28"/>
          <w:szCs w:val="28"/>
        </w:rPr>
        <w:t>28</w:t>
      </w:r>
      <w:r w:rsidR="006956B7">
        <w:rPr>
          <w:rFonts w:ascii="Times New Roman" w:hAnsi="Times New Roman"/>
          <w:sz w:val="28"/>
          <w:szCs w:val="28"/>
        </w:rPr>
        <w:t xml:space="preserve"> детям </w:t>
      </w:r>
      <w:r w:rsidR="006956B7" w:rsidRPr="009B1EE0">
        <w:rPr>
          <w:rFonts w:ascii="Times New Roman" w:hAnsi="Times New Roman"/>
          <w:sz w:val="28"/>
          <w:szCs w:val="28"/>
        </w:rPr>
        <w:t xml:space="preserve"> были пред</w:t>
      </w:r>
      <w:r>
        <w:rPr>
          <w:rFonts w:ascii="Times New Roman" w:hAnsi="Times New Roman"/>
          <w:sz w:val="28"/>
          <w:szCs w:val="28"/>
        </w:rPr>
        <w:t>оставлены мест</w:t>
      </w:r>
      <w:r w:rsidR="000866BF">
        <w:rPr>
          <w:rFonts w:ascii="Times New Roman" w:hAnsi="Times New Roman"/>
          <w:sz w:val="28"/>
          <w:szCs w:val="28"/>
        </w:rPr>
        <w:t xml:space="preserve">а в детских садах, в 2015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="006956B7">
        <w:rPr>
          <w:rFonts w:ascii="Times New Roman" w:hAnsi="Times New Roman"/>
          <w:sz w:val="28"/>
          <w:szCs w:val="28"/>
        </w:rPr>
        <w:t xml:space="preserve"> </w:t>
      </w:r>
      <w:r w:rsidR="000866BF">
        <w:rPr>
          <w:rFonts w:ascii="Times New Roman" w:hAnsi="Times New Roman"/>
          <w:sz w:val="28"/>
          <w:szCs w:val="28"/>
        </w:rPr>
        <w:t>22</w:t>
      </w:r>
      <w:r w:rsidR="006956B7" w:rsidRPr="009B1EE0">
        <w:rPr>
          <w:rFonts w:ascii="Times New Roman" w:hAnsi="Times New Roman"/>
          <w:sz w:val="28"/>
          <w:szCs w:val="28"/>
        </w:rPr>
        <w:t xml:space="preserve"> </w:t>
      </w:r>
      <w:r w:rsidR="000866BF">
        <w:rPr>
          <w:rFonts w:ascii="Times New Roman" w:hAnsi="Times New Roman"/>
          <w:sz w:val="28"/>
          <w:szCs w:val="28"/>
        </w:rPr>
        <w:t>работника воспользовались этим правом.</w:t>
      </w:r>
    </w:p>
    <w:p w:rsidR="00A25800" w:rsidRDefault="007A5BC7" w:rsidP="00A25800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B1EE0">
        <w:rPr>
          <w:rFonts w:ascii="Times New Roman" w:hAnsi="Times New Roman"/>
          <w:sz w:val="28"/>
          <w:szCs w:val="28"/>
        </w:rPr>
        <w:t xml:space="preserve">Профсоюз активно развивает </w:t>
      </w:r>
      <w:r w:rsidRPr="009B1EE0">
        <w:rPr>
          <w:rFonts w:ascii="Times New Roman" w:hAnsi="Times New Roman"/>
          <w:b/>
          <w:sz w:val="28"/>
          <w:szCs w:val="28"/>
        </w:rPr>
        <w:t>корпоративную культуру и творческий потенциал</w:t>
      </w:r>
      <w:r w:rsidRPr="009B1EE0">
        <w:rPr>
          <w:rFonts w:ascii="Times New Roman" w:hAnsi="Times New Roman"/>
          <w:sz w:val="28"/>
          <w:szCs w:val="28"/>
        </w:rPr>
        <w:t xml:space="preserve"> работников образования через проведение районных и участие в</w:t>
      </w:r>
      <w:r>
        <w:rPr>
          <w:rFonts w:ascii="Times New Roman" w:hAnsi="Times New Roman"/>
          <w:sz w:val="28"/>
          <w:szCs w:val="28"/>
        </w:rPr>
        <w:t xml:space="preserve"> областных мероприятиях. В 2014</w:t>
      </w:r>
      <w:r w:rsidRPr="00C2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- 2015 учебном </w:t>
      </w:r>
      <w:r w:rsidRPr="009B1EE0">
        <w:rPr>
          <w:rFonts w:ascii="Times New Roman" w:hAnsi="Times New Roman"/>
          <w:sz w:val="28"/>
          <w:szCs w:val="28"/>
        </w:rPr>
        <w:t>году были проведены:</w:t>
      </w:r>
    </w:p>
    <w:p w:rsidR="00A25800" w:rsidRDefault="00A25800" w:rsidP="00A25800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районная Спартакиада работников образования по шести видам спорта: плавание, метание дротиков, подтягивание на перекладине, отжимание в упоре лежа, лыжные гонки, настольный теннис.</w:t>
      </w:r>
    </w:p>
    <w:p w:rsidR="00A25800" w:rsidRDefault="00A25800" w:rsidP="00A25800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456  работников образования, из 17   учреждений АМР: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МКОУ СОШ №№ 2,3,4,7,9 г. Аши, МКОУ № 5 г. Аши, ВСОШ г. Аши, МКОУ СОШ № 1,4 г. Миньяра, № 2 г. Сим, МКДОУ №№ 4,6, г. Аши, МКДОУ № 5 г. Миньяр, МКОУДОД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Миньяр, ДЮСШ г. Аши, ДЮСШ  г. Аши, УО АМР.</w:t>
      </w:r>
      <w:proofErr w:type="gramEnd"/>
    </w:p>
    <w:p w:rsidR="00604E39" w:rsidRDefault="00A25800" w:rsidP="00604E39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проведены на хорошем организационном уровне при активном участии административного и педагогического персонала МКОУДОД ДЮСШ г. Аши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С.А.), МКОУ СОШ № 2 г. Аши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Л.В.).</w:t>
      </w:r>
      <w:r w:rsidR="001149B3">
        <w:rPr>
          <w:rFonts w:ascii="Times New Roman" w:hAnsi="Times New Roman"/>
          <w:sz w:val="28"/>
          <w:szCs w:val="28"/>
        </w:rPr>
        <w:t xml:space="preserve"> Победителем 10 районной Спартакиады работников </w:t>
      </w:r>
      <w:r w:rsidR="001149B3">
        <w:rPr>
          <w:rFonts w:ascii="Times New Roman" w:hAnsi="Times New Roman"/>
          <w:sz w:val="28"/>
          <w:szCs w:val="28"/>
        </w:rPr>
        <w:lastRenderedPageBreak/>
        <w:t>образования стала спортивная команда школы №</w:t>
      </w:r>
      <w:r w:rsidR="00604E39">
        <w:rPr>
          <w:rFonts w:ascii="Times New Roman" w:hAnsi="Times New Roman"/>
          <w:sz w:val="28"/>
          <w:szCs w:val="28"/>
        </w:rPr>
        <w:t xml:space="preserve"> 4 г. Аши, 2</w:t>
      </w:r>
      <w:r w:rsidR="00790BA5">
        <w:rPr>
          <w:rFonts w:ascii="Times New Roman" w:hAnsi="Times New Roman"/>
          <w:sz w:val="28"/>
          <w:szCs w:val="28"/>
        </w:rPr>
        <w:t xml:space="preserve"> </w:t>
      </w:r>
      <w:r w:rsidR="00604E39">
        <w:rPr>
          <w:rFonts w:ascii="Times New Roman" w:hAnsi="Times New Roman"/>
          <w:sz w:val="28"/>
          <w:szCs w:val="28"/>
        </w:rPr>
        <w:t>место у спортивной команды школы № 4 г. Миньяр, 3 место – команда Станции детского и юношеского туризма и экскурсий г. Миньяр.</w:t>
      </w:r>
    </w:p>
    <w:p w:rsidR="00604E39" w:rsidRDefault="00604E39" w:rsidP="00604E39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Управления образованием и ГК профсоюза работников образования в июне месяце на базе школы № 2 г. Аши прошли пятые районные соревнования по легкой атлетике работников дошкольного образования. В соревнованиях участвовали 11 спортивных команд из детских садов района. Дошкольники состязались в беге на 60 метров,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метании дротиков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в отжимании от скамьи, в </w:t>
      </w:r>
      <w:r>
        <w:rPr>
          <w:rFonts w:ascii="Times New Roman" w:hAnsi="Times New Roman" w:cs="Times New Roman"/>
          <w:sz w:val="28"/>
          <w:szCs w:val="28"/>
        </w:rPr>
        <w:t xml:space="preserve">прыжках </w:t>
      </w:r>
      <w:r w:rsidRPr="001451B7">
        <w:rPr>
          <w:rFonts w:ascii="Times New Roman" w:hAnsi="Times New Roman" w:cs="Times New Roman"/>
          <w:sz w:val="28"/>
          <w:szCs w:val="28"/>
        </w:rPr>
        <w:t xml:space="preserve"> чере</w:t>
      </w:r>
      <w:r>
        <w:rPr>
          <w:rFonts w:ascii="Times New Roman" w:hAnsi="Times New Roman" w:cs="Times New Roman"/>
          <w:sz w:val="28"/>
          <w:szCs w:val="28"/>
        </w:rPr>
        <w:t>з скакалку (на время) и закончились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спортивной эстафетой. В общекомандном зачете 1 место заняла спортивная команда МКДОУ № 6 г. Миньяр, 2 место у команды МКДОУ № 20 г. Аши, 3 место – МКДОУ № 22 г. Аши.</w:t>
      </w:r>
    </w:p>
    <w:p w:rsidR="006469D9" w:rsidRDefault="00604E39" w:rsidP="006469D9">
      <w:pPr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марте</w:t>
      </w:r>
      <w:r w:rsidR="001858D8">
        <w:rPr>
          <w:rFonts w:ascii="Times New Roman" w:hAnsi="Times New Roman" w:cs="Times New Roman"/>
          <w:sz w:val="28"/>
          <w:szCs w:val="28"/>
        </w:rPr>
        <w:t xml:space="preserve"> 2015 года прошел </w:t>
      </w:r>
      <w:r w:rsidR="001858D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858D8">
        <w:rPr>
          <w:rFonts w:ascii="Times New Roman" w:hAnsi="Times New Roman" w:cs="Times New Roman"/>
          <w:sz w:val="28"/>
          <w:szCs w:val="28"/>
        </w:rPr>
        <w:t xml:space="preserve"> районный фестиваль самодеятельного художественного творчества работников образования. </w:t>
      </w:r>
      <w:proofErr w:type="gramStart"/>
      <w:r w:rsidR="001858D8">
        <w:rPr>
          <w:rFonts w:ascii="Times New Roman" w:hAnsi="Times New Roman" w:cs="Times New Roman"/>
          <w:sz w:val="28"/>
          <w:szCs w:val="28"/>
        </w:rPr>
        <w:t xml:space="preserve">В фестивале приняли участие творческие коллективы и представители из </w:t>
      </w:r>
      <w:r>
        <w:rPr>
          <w:rFonts w:ascii="Times New Roman" w:hAnsi="Times New Roman" w:cs="Times New Roman"/>
          <w:sz w:val="28"/>
          <w:szCs w:val="28"/>
        </w:rPr>
        <w:t xml:space="preserve">84 представителя из </w:t>
      </w:r>
      <w:r w:rsidR="001858D8">
        <w:rPr>
          <w:rFonts w:ascii="Times New Roman" w:hAnsi="Times New Roman" w:cs="Times New Roman"/>
          <w:sz w:val="28"/>
          <w:szCs w:val="28"/>
        </w:rPr>
        <w:t>12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58D8" w:rsidRPr="00CF68A3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 w:rsidR="001858D8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="001858D8" w:rsidRPr="00CF68A3">
        <w:rPr>
          <w:rFonts w:ascii="Times New Roman" w:eastAsia="Times New Roman" w:hAnsi="Times New Roman" w:cs="Times New Roman"/>
          <w:sz w:val="28"/>
          <w:szCs w:val="28"/>
        </w:rPr>
        <w:t>9 г. Аши,  МКДОУ № 5</w:t>
      </w:r>
      <w:r w:rsidR="001858D8">
        <w:rPr>
          <w:rFonts w:ascii="Times New Roman" w:eastAsia="Times New Roman" w:hAnsi="Times New Roman" w:cs="Times New Roman"/>
          <w:sz w:val="28"/>
          <w:szCs w:val="28"/>
        </w:rPr>
        <w:t>, 6</w:t>
      </w:r>
      <w:r w:rsidR="001858D8" w:rsidRPr="00CF68A3">
        <w:rPr>
          <w:rFonts w:ascii="Times New Roman" w:eastAsia="Times New Roman" w:hAnsi="Times New Roman" w:cs="Times New Roman"/>
          <w:sz w:val="28"/>
          <w:szCs w:val="28"/>
        </w:rPr>
        <w:t xml:space="preserve"> г. Миньяр, СОШ № 1 г. Миньяр,   </w:t>
      </w:r>
      <w:proofErr w:type="spellStart"/>
      <w:r w:rsidR="001858D8" w:rsidRPr="00CF68A3">
        <w:rPr>
          <w:rFonts w:ascii="Times New Roman" w:eastAsia="Times New Roman" w:hAnsi="Times New Roman" w:cs="Times New Roman"/>
          <w:sz w:val="28"/>
          <w:szCs w:val="28"/>
        </w:rPr>
        <w:t>СДиЮТиЭ</w:t>
      </w:r>
      <w:proofErr w:type="spellEnd"/>
      <w:r w:rsidR="001858D8" w:rsidRPr="00CF68A3">
        <w:rPr>
          <w:rFonts w:ascii="Times New Roman" w:eastAsia="Times New Roman" w:hAnsi="Times New Roman" w:cs="Times New Roman"/>
          <w:sz w:val="28"/>
          <w:szCs w:val="28"/>
        </w:rPr>
        <w:t xml:space="preserve"> г. Миньяр</w:t>
      </w:r>
      <w:r w:rsidR="001858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58D8" w:rsidRPr="00CF68A3">
        <w:rPr>
          <w:rFonts w:ascii="Times New Roman" w:eastAsia="Times New Roman" w:hAnsi="Times New Roman" w:cs="Times New Roman"/>
          <w:sz w:val="28"/>
          <w:szCs w:val="28"/>
        </w:rPr>
        <w:t xml:space="preserve"> ДЮЦ г. Аши</w:t>
      </w:r>
      <w:r w:rsidR="00185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58D8" w:rsidRPr="00EA4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8D8" w:rsidRPr="00CF68A3">
        <w:rPr>
          <w:rFonts w:ascii="Times New Roman" w:eastAsia="Times New Roman" w:hAnsi="Times New Roman" w:cs="Times New Roman"/>
          <w:sz w:val="28"/>
          <w:szCs w:val="28"/>
        </w:rPr>
        <w:t>ЦВР «Радуга» г. Сим, МКДОУ № 4, 10, 17, 22  г. Аши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858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858D8">
        <w:rPr>
          <w:rFonts w:ascii="Times New Roman" w:eastAsia="Times New Roman" w:hAnsi="Times New Roman" w:cs="Times New Roman"/>
          <w:sz w:val="28"/>
          <w:szCs w:val="28"/>
        </w:rPr>
        <w:t xml:space="preserve"> На фестивале были представлены  на как  целостные, оригинальные, </w:t>
      </w:r>
      <w:proofErr w:type="spellStart"/>
      <w:proofErr w:type="gramStart"/>
      <w:r w:rsidR="001858D8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художественно-эстетически</w:t>
      </w:r>
      <w:proofErr w:type="spellEnd"/>
      <w:proofErr w:type="gramEnd"/>
      <w:r w:rsidR="001858D8">
        <w:rPr>
          <w:rFonts w:ascii="Times New Roman" w:eastAsia="Times New Roman" w:hAnsi="Times New Roman" w:cs="Times New Roman"/>
          <w:sz w:val="28"/>
          <w:szCs w:val="28"/>
        </w:rPr>
        <w:t xml:space="preserve">  выстроенные программы, так и индивидуальные исполнители.</w:t>
      </w:r>
      <w:r w:rsidR="001F73D3" w:rsidRPr="001F73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73D3"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Членами жюри отмечается жанровое многообразие: КВН, вокальное пение, художественное чтен</w:t>
      </w:r>
      <w:r w:rsidR="001F73D3">
        <w:rPr>
          <w:rFonts w:ascii="Times New Roman" w:eastAsia="Times New Roman" w:hAnsi="Times New Roman" w:cs="Times New Roman"/>
          <w:bCs/>
          <w:sz w:val="28"/>
          <w:szCs w:val="28"/>
        </w:rPr>
        <w:t>ие,</w:t>
      </w:r>
      <w:r w:rsidR="001F73D3"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танец, многими творческими коллектива</w:t>
      </w:r>
      <w:r w:rsidR="001F73D3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использовались </w:t>
      </w:r>
      <w:r w:rsidR="001F73D3" w:rsidRPr="00DD0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презентации. Программы, представленные творчес</w:t>
      </w:r>
      <w:r w:rsidR="001F73D3">
        <w:rPr>
          <w:rFonts w:ascii="Times New Roman" w:eastAsia="Times New Roman" w:hAnsi="Times New Roman" w:cs="Times New Roman"/>
          <w:bCs/>
          <w:sz w:val="28"/>
          <w:szCs w:val="28"/>
        </w:rPr>
        <w:t xml:space="preserve">кими коллективами, ряд концертных номеров  </w:t>
      </w:r>
      <w:r w:rsidR="001F73D3" w:rsidRPr="00DD00E4">
        <w:rPr>
          <w:rFonts w:ascii="Times New Roman" w:eastAsia="Times New Roman" w:hAnsi="Times New Roman" w:cs="Times New Roman"/>
          <w:bCs/>
          <w:sz w:val="28"/>
          <w:szCs w:val="28"/>
        </w:rPr>
        <w:t>отмечаются оригинальными режиссерскими решениями, актуальностью содержания, высокой сценической культурой исполнения</w:t>
      </w:r>
      <w:r w:rsidR="001F73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69D9" w:rsidRDefault="00790BA5" w:rsidP="006469D9">
      <w:pPr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на сегодняшний день</w:t>
      </w:r>
      <w:r w:rsidR="006469D9">
        <w:rPr>
          <w:rFonts w:ascii="Times New Roman" w:hAnsi="Times New Roman" w:cs="Times New Roman"/>
          <w:sz w:val="28"/>
          <w:szCs w:val="28"/>
        </w:rPr>
        <w:t xml:space="preserve">, конечно </w:t>
      </w:r>
      <w:proofErr w:type="gramStart"/>
      <w:r w:rsidR="006469D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469D9">
        <w:rPr>
          <w:rFonts w:ascii="Times New Roman" w:hAnsi="Times New Roman" w:cs="Times New Roman"/>
          <w:sz w:val="28"/>
          <w:szCs w:val="28"/>
        </w:rPr>
        <w:t xml:space="preserve"> не мало, но и впереди еще очень много работы.</w:t>
      </w:r>
      <w:r w:rsidR="006469D9" w:rsidRPr="006469D9">
        <w:rPr>
          <w:rFonts w:ascii="Times New Roman" w:hAnsi="Times New Roman" w:cs="Times New Roman"/>
          <w:sz w:val="28"/>
          <w:szCs w:val="28"/>
        </w:rPr>
        <w:t xml:space="preserve"> </w:t>
      </w:r>
      <w:r w:rsidR="006469D9">
        <w:rPr>
          <w:rFonts w:ascii="Times New Roman" w:hAnsi="Times New Roman" w:cs="Times New Roman"/>
          <w:sz w:val="28"/>
          <w:szCs w:val="28"/>
        </w:rPr>
        <w:t>Как и в любом большом деле, проблемы еще есть. Но ведь недаром в народе говорят: «Если ты перестал встречать трудности, значит, ты сбился с пути»</w:t>
      </w:r>
      <w:r w:rsidR="006469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0BA5" w:rsidRDefault="006469D9" w:rsidP="00790BA5">
      <w:pPr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 из основных задач </w:t>
      </w:r>
    </w:p>
    <w:p w:rsidR="00790BA5" w:rsidRDefault="006469D9" w:rsidP="00790BA5">
      <w:pPr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1)это </w:t>
      </w:r>
      <w:r>
        <w:rPr>
          <w:rFonts w:ascii="Times New Roman" w:hAnsi="Times New Roman" w:cs="Times New Roman"/>
          <w:sz w:val="28"/>
          <w:szCs w:val="28"/>
        </w:rPr>
        <w:t>развитие информационных технологий и ресурсов, обеспечение широкого доступа к обширной отраслевой и профсоюзной информации.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все-таки информации на уровне ППО недостаточно, ее оперативность невелика, а отсутствие адекватной обратной связи снижает ее </w:t>
      </w:r>
      <w:r w:rsidR="000866BF">
        <w:rPr>
          <w:rFonts w:ascii="Times New Roman" w:hAnsi="Times New Roman" w:cs="Times New Roman"/>
          <w:sz w:val="28"/>
          <w:szCs w:val="28"/>
        </w:rPr>
        <w:t>эффективность.</w:t>
      </w:r>
      <w:r>
        <w:rPr>
          <w:rFonts w:ascii="Times New Roman" w:hAnsi="Times New Roman" w:cs="Times New Roman"/>
          <w:sz w:val="28"/>
          <w:szCs w:val="28"/>
        </w:rPr>
        <w:t xml:space="preserve">  К сожалению, редко обновляются  профсоюзные стенды,  не в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есть  своя  страница на сайте ОУ – вот информационное лицо профсоюзной организации в век информационных технологий.</w:t>
      </w:r>
    </w:p>
    <w:p w:rsidR="006469D9" w:rsidRPr="00790BA5" w:rsidRDefault="006469D9" w:rsidP="00790BA5">
      <w:pPr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B2E">
        <w:rPr>
          <w:rFonts w:ascii="Times New Roman" w:hAnsi="Times New Roman" w:cs="Times New Roman"/>
          <w:sz w:val="28"/>
          <w:szCs w:val="28"/>
        </w:rPr>
        <w:t>Формирование дополнительного пенсионного обеспечения – здесь у нас с вами непочатый край работы. Этому есть и ряд объективных причин:</w:t>
      </w:r>
      <w:r w:rsidR="00576228">
        <w:rPr>
          <w:rFonts w:ascii="Times New Roman" w:hAnsi="Times New Roman" w:cs="Times New Roman"/>
          <w:sz w:val="28"/>
          <w:szCs w:val="28"/>
        </w:rPr>
        <w:t xml:space="preserve"> </w:t>
      </w:r>
      <w:r w:rsidR="00925EC6">
        <w:rPr>
          <w:rFonts w:ascii="Times New Roman" w:hAnsi="Times New Roman" w:cs="Times New Roman"/>
          <w:sz w:val="28"/>
          <w:szCs w:val="28"/>
        </w:rPr>
        <w:t xml:space="preserve">постоянное реформирование пенсионной системы, </w:t>
      </w:r>
      <w:r w:rsidR="00362DE6">
        <w:rPr>
          <w:rFonts w:ascii="Times New Roman" w:hAnsi="Times New Roman" w:cs="Times New Roman"/>
          <w:sz w:val="28"/>
          <w:szCs w:val="28"/>
        </w:rPr>
        <w:t xml:space="preserve">отсутствие единой позиции профсоюзов по этому вопросу, ну </w:t>
      </w:r>
      <w:proofErr w:type="gramStart"/>
      <w:r w:rsidR="00362D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2DE6">
        <w:rPr>
          <w:rFonts w:ascii="Times New Roman" w:hAnsi="Times New Roman" w:cs="Times New Roman"/>
          <w:sz w:val="28"/>
          <w:szCs w:val="28"/>
        </w:rPr>
        <w:t xml:space="preserve"> конечно же, менталитет наших граждан. Это направление требует более тщательной проработки и дополнительного времени для его реализации.</w:t>
      </w:r>
    </w:p>
    <w:p w:rsidR="00790BA5" w:rsidRPr="000866BF" w:rsidRDefault="006469D9" w:rsidP="00790BA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Повышение статуса профсоюзных комитетов и председателя. </w:t>
      </w:r>
      <w:r w:rsidR="00362D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62DE6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362DE6">
        <w:rPr>
          <w:rFonts w:ascii="Times New Roman" w:hAnsi="Times New Roman" w:cs="Times New Roman"/>
          <w:sz w:val="28"/>
          <w:szCs w:val="28"/>
        </w:rPr>
        <w:t xml:space="preserve"> – главная фигура в профсоюзе.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понимаю, что это зачастую очень неблагодарная работа, потому как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90BA5">
        <w:rPr>
          <w:rFonts w:ascii="Times New Roman" w:hAnsi="Times New Roman" w:cs="Times New Roman"/>
          <w:sz w:val="28"/>
          <w:szCs w:val="28"/>
        </w:rPr>
        <w:t xml:space="preserve">то мы должны развлекать, но 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790BA5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не развлекать, а увлекать! </w:t>
      </w:r>
      <w:r w:rsidR="000866BF">
        <w:rPr>
          <w:rFonts w:ascii="Times New Roman" w:hAnsi="Times New Roman" w:cs="Times New Roman"/>
          <w:sz w:val="28"/>
          <w:szCs w:val="28"/>
        </w:rPr>
        <w:t>И я очень надеюсь</w:t>
      </w:r>
      <w:r w:rsidR="00790BA5">
        <w:rPr>
          <w:rFonts w:ascii="Times New Roman" w:hAnsi="Times New Roman" w:cs="Times New Roman"/>
          <w:sz w:val="28"/>
          <w:szCs w:val="28"/>
        </w:rPr>
        <w:t>, что многие понимают разницу в этих словах</w:t>
      </w:r>
      <w:r w:rsidR="000866BF">
        <w:rPr>
          <w:rFonts w:ascii="Times New Roman" w:hAnsi="Times New Roman" w:cs="Times New Roman"/>
          <w:sz w:val="28"/>
          <w:szCs w:val="28"/>
        </w:rPr>
        <w:t>!</w:t>
      </w:r>
    </w:p>
    <w:p w:rsidR="00790BA5" w:rsidRDefault="00790BA5" w:rsidP="00790BA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62DE6">
        <w:rPr>
          <w:rFonts w:ascii="Times New Roman" w:hAnsi="Times New Roman" w:cs="Times New Roman"/>
          <w:sz w:val="28"/>
          <w:szCs w:val="28"/>
        </w:rPr>
        <w:t>Работа с молодежью</w:t>
      </w:r>
      <w:r>
        <w:rPr>
          <w:rFonts w:ascii="Times New Roman" w:hAnsi="Times New Roman" w:cs="Times New Roman"/>
          <w:sz w:val="28"/>
          <w:szCs w:val="28"/>
        </w:rPr>
        <w:t xml:space="preserve"> – очень хотелось бы, чтобы в этом направлении была проявлена инициатива со стороны молодежи. А мы в свою очередь поддержим и морально и материально!</w:t>
      </w:r>
    </w:p>
    <w:p w:rsidR="00790BA5" w:rsidRDefault="0084349D" w:rsidP="00790BA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Владимир Владимирович Путин высоко оценил роль, которую играют профсоюзы в обществе, и согласился с тем, что нельзя перекладывать на плечи рядовых граждан издержки кризисных явлений в экономике. Глава государства особо отметил «наступательную» позицию Профсоюза и подчеркнул «Очень важно, чтобы профсоюзы стали соавторами антикризисной программы правительства. Государство и дальше будет поддерживать усилия профсоюзов в выполнении их главной задачи – защите социально-экономических прав граждан России».</w:t>
      </w:r>
    </w:p>
    <w:p w:rsidR="00646C68" w:rsidRPr="00790BA5" w:rsidRDefault="00EB2119" w:rsidP="00790BA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Профсоюз сегодня </w:t>
      </w:r>
      <w:r w:rsidR="00B7040A">
        <w:rPr>
          <w:rFonts w:ascii="Times New Roman" w:hAnsi="Times New Roman" w:cs="Times New Roman"/>
          <w:sz w:val="28"/>
          <w:szCs w:val="28"/>
        </w:rPr>
        <w:t>занимается различными вопросами, его работа на всех уровнях многогранна и значима: охрана труда и обеспечение гарантий за работу в особых условиях, аттестация работников,</w:t>
      </w:r>
      <w:r w:rsidR="00E4084C">
        <w:rPr>
          <w:rFonts w:ascii="Times New Roman" w:hAnsi="Times New Roman" w:cs="Times New Roman"/>
          <w:sz w:val="28"/>
          <w:szCs w:val="28"/>
        </w:rPr>
        <w:t xml:space="preserve"> </w:t>
      </w:r>
      <w:r w:rsidR="00B7040A">
        <w:rPr>
          <w:rFonts w:ascii="Times New Roman" w:hAnsi="Times New Roman" w:cs="Times New Roman"/>
          <w:sz w:val="28"/>
          <w:szCs w:val="28"/>
        </w:rPr>
        <w:t>правовая поддержка и обеспечение условий для профессионального роста и повышения квалификации, участие в формировании программы развития образовательного учреждения и ее реализации, коллективно-договорная кампания и участие в профессиональных конкурсах, социальные программы и поддержание благоприятного микроклимата в</w:t>
      </w:r>
      <w:proofErr w:type="gramEnd"/>
      <w:r w:rsidR="00B70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40A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="00B70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в пути, в состоянии поиска наиболее эффективных форм и методов работы. Понимать цель, ставить задачи, планировать действия, управлять процессом, прогнозировать результаты – без этого невозможно развитие. А без развития мы не нужны учительству! Ему </w:t>
      </w:r>
      <w:r>
        <w:rPr>
          <w:rFonts w:ascii="Times New Roman" w:hAnsi="Times New Roman" w:cs="Times New Roman"/>
          <w:sz w:val="28"/>
          <w:szCs w:val="28"/>
        </w:rPr>
        <w:lastRenderedPageBreak/>
        <w:t>нужны современный профсоюз и новые качественные результаты, где успех каждого – это победа всех.</w:t>
      </w:r>
      <w:r w:rsidR="00B704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6C68" w:rsidRPr="00790BA5" w:rsidSect="009A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76FF"/>
    <w:rsid w:val="000866BF"/>
    <w:rsid w:val="001149B3"/>
    <w:rsid w:val="001858D8"/>
    <w:rsid w:val="001A3E25"/>
    <w:rsid w:val="001F73D3"/>
    <w:rsid w:val="002766AF"/>
    <w:rsid w:val="00297018"/>
    <w:rsid w:val="002D36A5"/>
    <w:rsid w:val="0031437C"/>
    <w:rsid w:val="00362DE6"/>
    <w:rsid w:val="004141DB"/>
    <w:rsid w:val="00451632"/>
    <w:rsid w:val="00576228"/>
    <w:rsid w:val="00604E39"/>
    <w:rsid w:val="00631493"/>
    <w:rsid w:val="006469D9"/>
    <w:rsid w:val="00646C68"/>
    <w:rsid w:val="006956B7"/>
    <w:rsid w:val="00790BA5"/>
    <w:rsid w:val="007A5BC7"/>
    <w:rsid w:val="0084349D"/>
    <w:rsid w:val="008D7B2A"/>
    <w:rsid w:val="00925EC6"/>
    <w:rsid w:val="009660FC"/>
    <w:rsid w:val="009776FF"/>
    <w:rsid w:val="009A7B4D"/>
    <w:rsid w:val="00A254D5"/>
    <w:rsid w:val="00A25800"/>
    <w:rsid w:val="00A70EE6"/>
    <w:rsid w:val="00B2202D"/>
    <w:rsid w:val="00B24D4E"/>
    <w:rsid w:val="00B50B2E"/>
    <w:rsid w:val="00B5417B"/>
    <w:rsid w:val="00B7040A"/>
    <w:rsid w:val="00CA613B"/>
    <w:rsid w:val="00D3241B"/>
    <w:rsid w:val="00DE57CD"/>
    <w:rsid w:val="00E4084C"/>
    <w:rsid w:val="00EB2119"/>
    <w:rsid w:val="00EC5B0A"/>
    <w:rsid w:val="00F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20</cp:revision>
  <dcterms:created xsi:type="dcterms:W3CDTF">2015-08-04T11:32:00Z</dcterms:created>
  <dcterms:modified xsi:type="dcterms:W3CDTF">2015-08-27T05:59:00Z</dcterms:modified>
</cp:coreProperties>
</file>